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ACCE" w14:textId="60AAAD7A" w:rsidR="00D80D8B" w:rsidRPr="003B455D" w:rsidRDefault="00F53CD4" w:rsidP="002225F7">
      <w:pPr>
        <w:jc w:val="center"/>
        <w:rPr>
          <w:rFonts w:ascii="Arial" w:hAnsi="Arial" w:cs="Arial"/>
          <w:b/>
          <w:bCs/>
          <w:sz w:val="24"/>
          <w:szCs w:val="24"/>
        </w:rPr>
      </w:pPr>
      <w:r w:rsidRPr="003B455D">
        <w:rPr>
          <w:rFonts w:ascii="Arial" w:hAnsi="Arial" w:cs="Arial"/>
          <w:b/>
          <w:bCs/>
          <w:sz w:val="24"/>
          <w:szCs w:val="24"/>
        </w:rPr>
        <w:t>Szczegółowe wytyczne dotyczące przeprowadzania egzaminu maturalnego</w:t>
      </w:r>
    </w:p>
    <w:p w14:paraId="0ECE10AB" w14:textId="77777777" w:rsidR="002225F7" w:rsidRPr="003B455D" w:rsidRDefault="002225F7" w:rsidP="002225F7">
      <w:pPr>
        <w:jc w:val="center"/>
        <w:rPr>
          <w:rFonts w:ascii="Arial" w:hAnsi="Arial" w:cs="Arial"/>
          <w:b/>
          <w:bCs/>
          <w:sz w:val="24"/>
          <w:szCs w:val="24"/>
        </w:rPr>
      </w:pPr>
    </w:p>
    <w:p w14:paraId="2E2A8DA3" w14:textId="6CE91531" w:rsidR="002225F7" w:rsidRPr="003B455D" w:rsidRDefault="00F53CD4">
      <w:pPr>
        <w:rPr>
          <w:rFonts w:ascii="Arial" w:hAnsi="Arial" w:cs="Arial"/>
          <w:sz w:val="24"/>
          <w:szCs w:val="24"/>
        </w:rPr>
      </w:pPr>
      <w:r w:rsidRPr="003B455D">
        <w:rPr>
          <w:rFonts w:ascii="Arial" w:hAnsi="Arial" w:cs="Arial"/>
          <w:sz w:val="24"/>
          <w:szCs w:val="24"/>
        </w:rPr>
        <w:t xml:space="preserve">1. </w:t>
      </w:r>
      <w:r w:rsidR="002225F7" w:rsidRPr="003B455D">
        <w:rPr>
          <w:rFonts w:ascii="Arial" w:hAnsi="Arial" w:cs="Arial"/>
          <w:sz w:val="24"/>
          <w:szCs w:val="24"/>
        </w:rPr>
        <w:t xml:space="preserve">W pierwszym dniu egzaminu, zdający pobiera od Przewodniczącego Zespołu Maturalnego kody kreskowe, na wszystkie zadeklarowane przez siebie przedmioty. Zdający ponosi odpowiedzialność za swoje kody, zobowiązany jest do przynoszenia ich na każdy egzamin, by móc poprawnie zakodować swoją pracę. </w:t>
      </w:r>
    </w:p>
    <w:p w14:paraId="2C44AB27" w14:textId="15BCDC74" w:rsidR="00F53CD4" w:rsidRPr="003B455D" w:rsidRDefault="002225F7">
      <w:pPr>
        <w:rPr>
          <w:rFonts w:ascii="Arial" w:hAnsi="Arial" w:cs="Arial"/>
          <w:sz w:val="24"/>
          <w:szCs w:val="24"/>
        </w:rPr>
      </w:pPr>
      <w:r w:rsidRPr="003B455D">
        <w:rPr>
          <w:rFonts w:ascii="Arial" w:hAnsi="Arial" w:cs="Arial"/>
          <w:sz w:val="24"/>
          <w:szCs w:val="24"/>
        </w:rPr>
        <w:t xml:space="preserve">2. </w:t>
      </w:r>
      <w:r w:rsidR="00F53CD4" w:rsidRPr="003B455D">
        <w:rPr>
          <w:rFonts w:ascii="Arial" w:hAnsi="Arial" w:cs="Arial"/>
          <w:sz w:val="24"/>
          <w:szCs w:val="24"/>
        </w:rPr>
        <w:t>Przed wejściem do wyznaczonej sali egzaminacyjnej, zdający dezynfekuje ręce, pobiera w razie potrzeby worek na rzeczy osobiste (telefon, kluczyki itp.), okazuje przewodniczącemu komisji dowód osobisty, podpisuje się własnym długopisem na liście</w:t>
      </w:r>
      <w:r w:rsidR="00DA76EE" w:rsidRPr="003B455D">
        <w:rPr>
          <w:rFonts w:ascii="Arial" w:hAnsi="Arial" w:cs="Arial"/>
          <w:sz w:val="24"/>
          <w:szCs w:val="24"/>
        </w:rPr>
        <w:t>.</w:t>
      </w:r>
    </w:p>
    <w:p w14:paraId="68895AC6" w14:textId="77777777" w:rsidR="00DA76EE" w:rsidRPr="003B455D" w:rsidRDefault="002225F7">
      <w:pPr>
        <w:rPr>
          <w:rFonts w:ascii="Arial" w:hAnsi="Arial" w:cs="Arial"/>
          <w:sz w:val="24"/>
          <w:szCs w:val="24"/>
        </w:rPr>
      </w:pPr>
      <w:r w:rsidRPr="003B455D">
        <w:rPr>
          <w:rFonts w:ascii="Arial" w:hAnsi="Arial" w:cs="Arial"/>
          <w:sz w:val="24"/>
          <w:szCs w:val="24"/>
        </w:rPr>
        <w:t>3</w:t>
      </w:r>
      <w:r w:rsidR="00F53CD4" w:rsidRPr="003B455D">
        <w:rPr>
          <w:rFonts w:ascii="Arial" w:hAnsi="Arial" w:cs="Arial"/>
          <w:sz w:val="24"/>
          <w:szCs w:val="24"/>
        </w:rPr>
        <w:t xml:space="preserve">. </w:t>
      </w:r>
      <w:r w:rsidR="00DA76EE" w:rsidRPr="003B455D">
        <w:rPr>
          <w:rFonts w:ascii="Arial" w:hAnsi="Arial" w:cs="Arial"/>
          <w:sz w:val="24"/>
          <w:szCs w:val="24"/>
        </w:rPr>
        <w:t xml:space="preserve">Losowania miejsc dokonuje członek zespołu nadzorującego, a nie absolwent. Nauczyciel informuje zdającego o numerze stolika. </w:t>
      </w:r>
    </w:p>
    <w:p w14:paraId="792A7D62" w14:textId="116896A7" w:rsidR="00F53CD4" w:rsidRPr="003B455D" w:rsidRDefault="00DA76EE">
      <w:pPr>
        <w:rPr>
          <w:rFonts w:ascii="Arial" w:hAnsi="Arial" w:cs="Arial"/>
          <w:sz w:val="24"/>
          <w:szCs w:val="24"/>
        </w:rPr>
      </w:pPr>
      <w:r w:rsidRPr="003B455D">
        <w:rPr>
          <w:rFonts w:ascii="Arial" w:hAnsi="Arial" w:cs="Arial"/>
          <w:sz w:val="24"/>
          <w:szCs w:val="24"/>
        </w:rPr>
        <w:t xml:space="preserve">4. </w:t>
      </w:r>
      <w:r w:rsidR="00F53CD4" w:rsidRPr="003B455D">
        <w:rPr>
          <w:rFonts w:ascii="Arial" w:hAnsi="Arial" w:cs="Arial"/>
          <w:sz w:val="24"/>
          <w:szCs w:val="24"/>
        </w:rPr>
        <w:t>Po wylosowaniu numeru, zdający udaje się do wyznaczonego pomieszczenia w celu zostawienia rzeczy (kurtki, telefonu, itp.), a następnie udaje się niezwłocznie do wylosowanego numeru ławki. Zdający, który nie musi zostawiać żadnych rzeczy osobistych, udaje się bezpośrednio do wylosowanego numeru ławki. Wyznaczone pomieszczenia na rzeczy zdających to odpowiednio:</w:t>
      </w:r>
    </w:p>
    <w:p w14:paraId="5FEBAA96" w14:textId="080EC8E4" w:rsidR="00F53CD4" w:rsidRPr="003B455D" w:rsidRDefault="00F53CD4">
      <w:pPr>
        <w:rPr>
          <w:rFonts w:ascii="Arial" w:hAnsi="Arial" w:cs="Arial"/>
          <w:sz w:val="24"/>
          <w:szCs w:val="24"/>
        </w:rPr>
      </w:pPr>
      <w:r w:rsidRPr="003B455D">
        <w:rPr>
          <w:rFonts w:ascii="Arial" w:hAnsi="Arial" w:cs="Arial"/>
          <w:sz w:val="24"/>
          <w:szCs w:val="24"/>
        </w:rPr>
        <w:t xml:space="preserve">Dla osób zdających w auli: ławki przed aulą, dla osób zdających w sali gimnastycznej: pomieszczenia 217, 222, dla osób zdających w salach 403, 404, 503 i 505: ławki przed </w:t>
      </w:r>
      <w:r w:rsidR="000E61AD" w:rsidRPr="003B455D">
        <w:rPr>
          <w:rFonts w:ascii="Arial" w:hAnsi="Arial" w:cs="Arial"/>
          <w:sz w:val="24"/>
          <w:szCs w:val="24"/>
        </w:rPr>
        <w:t xml:space="preserve">daną </w:t>
      </w:r>
      <w:r w:rsidRPr="003B455D">
        <w:rPr>
          <w:rFonts w:ascii="Arial" w:hAnsi="Arial" w:cs="Arial"/>
          <w:sz w:val="24"/>
          <w:szCs w:val="24"/>
        </w:rPr>
        <w:t>salą</w:t>
      </w:r>
      <w:r w:rsidR="000E61AD" w:rsidRPr="003B455D">
        <w:rPr>
          <w:rFonts w:ascii="Arial" w:hAnsi="Arial" w:cs="Arial"/>
          <w:sz w:val="24"/>
          <w:szCs w:val="24"/>
        </w:rPr>
        <w:t>.</w:t>
      </w:r>
    </w:p>
    <w:p w14:paraId="5B0D1B39" w14:textId="14633C89" w:rsidR="000E61AD" w:rsidRPr="003B455D" w:rsidRDefault="00A17560">
      <w:pPr>
        <w:rPr>
          <w:rFonts w:ascii="Arial" w:hAnsi="Arial" w:cs="Arial"/>
          <w:sz w:val="24"/>
          <w:szCs w:val="24"/>
        </w:rPr>
      </w:pPr>
      <w:r w:rsidRPr="003B455D">
        <w:rPr>
          <w:rFonts w:ascii="Arial" w:hAnsi="Arial" w:cs="Arial"/>
          <w:sz w:val="24"/>
          <w:szCs w:val="24"/>
        </w:rPr>
        <w:t>5</w:t>
      </w:r>
      <w:r w:rsidR="000E61AD" w:rsidRPr="003B455D">
        <w:rPr>
          <w:rFonts w:ascii="Arial" w:hAnsi="Arial" w:cs="Arial"/>
          <w:sz w:val="24"/>
          <w:szCs w:val="24"/>
        </w:rPr>
        <w:t>. Zdający zobowiązany jest posiadać na egzaminie własn</w:t>
      </w:r>
      <w:r w:rsidR="00423557" w:rsidRPr="003B455D">
        <w:rPr>
          <w:rFonts w:ascii="Arial" w:hAnsi="Arial" w:cs="Arial"/>
          <w:sz w:val="24"/>
          <w:szCs w:val="24"/>
        </w:rPr>
        <w:t>e przybory piśmiennicze</w:t>
      </w:r>
      <w:r w:rsidR="000E61AD" w:rsidRPr="003B455D">
        <w:rPr>
          <w:rFonts w:ascii="Arial" w:hAnsi="Arial" w:cs="Arial"/>
          <w:sz w:val="24"/>
          <w:szCs w:val="24"/>
        </w:rPr>
        <w:t>, kalkulator, linijkę</w:t>
      </w:r>
      <w:r w:rsidR="00423557" w:rsidRPr="003B455D">
        <w:rPr>
          <w:rFonts w:ascii="Arial" w:hAnsi="Arial" w:cs="Arial"/>
          <w:sz w:val="24"/>
          <w:szCs w:val="24"/>
        </w:rPr>
        <w:t>, cyrkiel</w:t>
      </w:r>
      <w:r w:rsidR="000E61AD" w:rsidRPr="003B455D">
        <w:rPr>
          <w:rFonts w:ascii="Arial" w:hAnsi="Arial" w:cs="Arial"/>
          <w:sz w:val="24"/>
          <w:szCs w:val="24"/>
        </w:rPr>
        <w:t xml:space="preserve"> i lupę. Istnieje możliwość pobrania, w wyjątkowych przypadkach, w.w. p</w:t>
      </w:r>
      <w:r w:rsidR="00423557" w:rsidRPr="003B455D">
        <w:rPr>
          <w:rFonts w:ascii="Arial" w:hAnsi="Arial" w:cs="Arial"/>
          <w:sz w:val="24"/>
          <w:szCs w:val="24"/>
        </w:rPr>
        <w:t>rzyborów</w:t>
      </w:r>
      <w:r w:rsidR="000E61AD" w:rsidRPr="003B455D">
        <w:rPr>
          <w:rFonts w:ascii="Arial" w:hAnsi="Arial" w:cs="Arial"/>
          <w:sz w:val="24"/>
          <w:szCs w:val="24"/>
        </w:rPr>
        <w:t xml:space="preserve"> od Przewodniczącego Zespołu Nadzorującego. Po zakończonej pracy Przewodniczący jest zobowiązany zdezynfekować </w:t>
      </w:r>
      <w:r w:rsidR="00423557" w:rsidRPr="003B455D">
        <w:rPr>
          <w:rFonts w:ascii="Arial" w:hAnsi="Arial" w:cs="Arial"/>
          <w:sz w:val="24"/>
          <w:szCs w:val="24"/>
        </w:rPr>
        <w:t>wszystkie przybory</w:t>
      </w:r>
      <w:r w:rsidR="000E61AD" w:rsidRPr="003B455D">
        <w:rPr>
          <w:rFonts w:ascii="Arial" w:hAnsi="Arial" w:cs="Arial"/>
          <w:sz w:val="24"/>
          <w:szCs w:val="24"/>
        </w:rPr>
        <w:t xml:space="preserve">. </w:t>
      </w:r>
    </w:p>
    <w:p w14:paraId="081224EE" w14:textId="6F1AE24E" w:rsidR="000E61AD" w:rsidRPr="003B455D" w:rsidRDefault="00A17560">
      <w:pPr>
        <w:rPr>
          <w:rFonts w:ascii="Arial" w:hAnsi="Arial" w:cs="Arial"/>
          <w:sz w:val="24"/>
          <w:szCs w:val="24"/>
        </w:rPr>
      </w:pPr>
      <w:r w:rsidRPr="003B455D">
        <w:rPr>
          <w:rFonts w:ascii="Arial" w:hAnsi="Arial" w:cs="Arial"/>
          <w:sz w:val="24"/>
          <w:szCs w:val="24"/>
        </w:rPr>
        <w:t>6</w:t>
      </w:r>
      <w:r w:rsidR="000E61AD" w:rsidRPr="003B455D">
        <w:rPr>
          <w:rFonts w:ascii="Arial" w:hAnsi="Arial" w:cs="Arial"/>
          <w:sz w:val="24"/>
          <w:szCs w:val="24"/>
        </w:rPr>
        <w:t>. W przypadku konieczności skorzystania ze słownika, zdający musi zdezynfekować ręce, a udając się do stolika</w:t>
      </w:r>
      <w:r w:rsidR="007303D1" w:rsidRPr="003B455D">
        <w:rPr>
          <w:rFonts w:ascii="Arial" w:hAnsi="Arial" w:cs="Arial"/>
          <w:sz w:val="24"/>
          <w:szCs w:val="24"/>
        </w:rPr>
        <w:t xml:space="preserve"> ze słownikiem oraz na swoje miejsce </w:t>
      </w:r>
      <w:r w:rsidR="000E61AD" w:rsidRPr="003B455D">
        <w:rPr>
          <w:rFonts w:ascii="Arial" w:hAnsi="Arial" w:cs="Arial"/>
          <w:sz w:val="24"/>
          <w:szCs w:val="24"/>
        </w:rPr>
        <w:t xml:space="preserve">musi mieć założoną maseczkę. </w:t>
      </w:r>
    </w:p>
    <w:p w14:paraId="0719F903" w14:textId="710A17B0" w:rsidR="007E193D" w:rsidRDefault="00A17560">
      <w:pPr>
        <w:rPr>
          <w:rFonts w:ascii="Arial" w:hAnsi="Arial" w:cs="Arial"/>
          <w:sz w:val="24"/>
          <w:szCs w:val="24"/>
        </w:rPr>
      </w:pPr>
      <w:r w:rsidRPr="003B455D">
        <w:rPr>
          <w:rFonts w:ascii="Arial" w:hAnsi="Arial" w:cs="Arial"/>
          <w:sz w:val="24"/>
          <w:szCs w:val="24"/>
        </w:rPr>
        <w:t>7</w:t>
      </w:r>
      <w:r w:rsidR="002225F7" w:rsidRPr="003B455D">
        <w:rPr>
          <w:rFonts w:ascii="Arial" w:hAnsi="Arial" w:cs="Arial"/>
          <w:sz w:val="24"/>
          <w:szCs w:val="24"/>
        </w:rPr>
        <w:t xml:space="preserve">. </w:t>
      </w:r>
      <w:r w:rsidR="007E193D">
        <w:rPr>
          <w:rFonts w:ascii="Arial" w:hAnsi="Arial" w:cs="Arial"/>
          <w:sz w:val="24"/>
          <w:szCs w:val="24"/>
        </w:rPr>
        <w:t>Po zakończonym egzaminie zdający wychodzą z sali:</w:t>
      </w:r>
    </w:p>
    <w:p w14:paraId="6847F5CB" w14:textId="77777777" w:rsidR="007E193D" w:rsidRDefault="007E193D" w:rsidP="007E193D">
      <w:pPr>
        <w:spacing w:after="0"/>
        <w:rPr>
          <w:rFonts w:ascii="Arial" w:hAnsi="Arial" w:cs="Arial"/>
          <w:sz w:val="24"/>
          <w:szCs w:val="24"/>
        </w:rPr>
      </w:pPr>
      <w:r>
        <w:rPr>
          <w:rFonts w:ascii="Arial" w:hAnsi="Arial" w:cs="Arial"/>
          <w:sz w:val="24"/>
          <w:szCs w:val="24"/>
        </w:rPr>
        <w:t xml:space="preserve">- </w:t>
      </w:r>
      <w:r w:rsidR="002225F7" w:rsidRPr="003B455D">
        <w:rPr>
          <w:rFonts w:ascii="Arial" w:hAnsi="Arial" w:cs="Arial"/>
          <w:sz w:val="24"/>
          <w:szCs w:val="24"/>
        </w:rPr>
        <w:t xml:space="preserve">gimnastycznej wejściem na poziomie 020, </w:t>
      </w:r>
    </w:p>
    <w:p w14:paraId="1C6B1C3E" w14:textId="338D90A0" w:rsidR="007E193D" w:rsidRDefault="007E193D" w:rsidP="007E193D">
      <w:pPr>
        <w:spacing w:after="0"/>
        <w:rPr>
          <w:rFonts w:ascii="Arial" w:hAnsi="Arial" w:cs="Arial"/>
          <w:sz w:val="24"/>
          <w:szCs w:val="24"/>
        </w:rPr>
      </w:pPr>
      <w:r>
        <w:rPr>
          <w:rFonts w:ascii="Arial" w:hAnsi="Arial" w:cs="Arial"/>
          <w:sz w:val="24"/>
          <w:szCs w:val="24"/>
        </w:rPr>
        <w:t xml:space="preserve">- </w:t>
      </w:r>
      <w:r w:rsidR="002225F7" w:rsidRPr="003B455D">
        <w:rPr>
          <w:rFonts w:ascii="Arial" w:hAnsi="Arial" w:cs="Arial"/>
          <w:sz w:val="24"/>
          <w:szCs w:val="24"/>
        </w:rPr>
        <w:t>auli wejściem głównym</w:t>
      </w:r>
      <w:r w:rsidR="00D127C8" w:rsidRPr="003B455D">
        <w:rPr>
          <w:rFonts w:ascii="Arial" w:hAnsi="Arial" w:cs="Arial"/>
          <w:sz w:val="24"/>
          <w:szCs w:val="24"/>
        </w:rPr>
        <w:t xml:space="preserve">, </w:t>
      </w:r>
    </w:p>
    <w:p w14:paraId="5983BBAF" w14:textId="5C4C2D0C" w:rsidR="002225F7" w:rsidRDefault="007E193D" w:rsidP="007E193D">
      <w:pPr>
        <w:spacing w:after="0"/>
        <w:rPr>
          <w:rFonts w:ascii="Arial" w:hAnsi="Arial" w:cs="Arial"/>
          <w:sz w:val="24"/>
          <w:szCs w:val="24"/>
        </w:rPr>
      </w:pPr>
      <w:r>
        <w:rPr>
          <w:rFonts w:ascii="Arial" w:hAnsi="Arial" w:cs="Arial"/>
          <w:sz w:val="24"/>
          <w:szCs w:val="24"/>
        </w:rPr>
        <w:t xml:space="preserve">- </w:t>
      </w:r>
      <w:r w:rsidR="00D127C8" w:rsidRPr="003B455D">
        <w:rPr>
          <w:rFonts w:ascii="Arial" w:hAnsi="Arial" w:cs="Arial"/>
          <w:sz w:val="24"/>
          <w:szCs w:val="24"/>
        </w:rPr>
        <w:t xml:space="preserve">403, 404, 503 i 505 wejściem przy windzie. </w:t>
      </w:r>
      <w:r w:rsidR="002225F7" w:rsidRPr="003B455D">
        <w:rPr>
          <w:rFonts w:ascii="Arial" w:hAnsi="Arial" w:cs="Arial"/>
          <w:sz w:val="24"/>
          <w:szCs w:val="24"/>
        </w:rPr>
        <w:t xml:space="preserve"> </w:t>
      </w:r>
    </w:p>
    <w:p w14:paraId="4F04E180" w14:textId="77777777" w:rsidR="007E193D" w:rsidRPr="003B455D" w:rsidRDefault="007E193D" w:rsidP="007E193D">
      <w:pPr>
        <w:spacing w:after="0"/>
        <w:rPr>
          <w:rFonts w:ascii="Arial" w:hAnsi="Arial" w:cs="Arial"/>
          <w:sz w:val="24"/>
          <w:szCs w:val="24"/>
        </w:rPr>
      </w:pPr>
    </w:p>
    <w:p w14:paraId="77D01A70" w14:textId="40277DD7" w:rsidR="002225F7" w:rsidRPr="003B455D" w:rsidRDefault="00A17560">
      <w:pPr>
        <w:rPr>
          <w:rFonts w:ascii="Arial" w:hAnsi="Arial" w:cs="Arial"/>
          <w:sz w:val="24"/>
          <w:szCs w:val="24"/>
        </w:rPr>
      </w:pPr>
      <w:r w:rsidRPr="003B455D">
        <w:rPr>
          <w:rFonts w:ascii="Arial" w:hAnsi="Arial" w:cs="Arial"/>
          <w:sz w:val="24"/>
          <w:szCs w:val="24"/>
        </w:rPr>
        <w:t>8</w:t>
      </w:r>
      <w:r w:rsidR="002225F7" w:rsidRPr="003B455D">
        <w:rPr>
          <w:rFonts w:ascii="Arial" w:hAnsi="Arial" w:cs="Arial"/>
          <w:sz w:val="24"/>
          <w:szCs w:val="24"/>
        </w:rPr>
        <w:t xml:space="preserve">. Nie wolno gromadzić się na terenie szkoły oraz poza szkołą zarówno przed egzaminem, jak i po jego zakończeniu. Zdający muszą zachować </w:t>
      </w:r>
      <w:r w:rsidR="000C0211" w:rsidRPr="003B455D">
        <w:rPr>
          <w:rFonts w:ascii="Arial" w:hAnsi="Arial" w:cs="Arial"/>
          <w:sz w:val="24"/>
          <w:szCs w:val="24"/>
        </w:rPr>
        <w:t xml:space="preserve">między sobą </w:t>
      </w:r>
      <w:r w:rsidR="002225F7" w:rsidRPr="003B455D">
        <w:rPr>
          <w:rFonts w:ascii="Arial" w:hAnsi="Arial" w:cs="Arial"/>
          <w:sz w:val="24"/>
          <w:szCs w:val="24"/>
        </w:rPr>
        <w:t>co najmniej 1,5 metrową odległość, która zostanie wyznaczon</w:t>
      </w:r>
      <w:r w:rsidR="006D039E" w:rsidRPr="003B455D">
        <w:rPr>
          <w:rFonts w:ascii="Arial" w:hAnsi="Arial" w:cs="Arial"/>
          <w:sz w:val="24"/>
          <w:szCs w:val="24"/>
        </w:rPr>
        <w:t>a</w:t>
      </w:r>
      <w:r w:rsidR="002225F7" w:rsidRPr="003B455D">
        <w:rPr>
          <w:rFonts w:ascii="Arial" w:hAnsi="Arial" w:cs="Arial"/>
          <w:sz w:val="24"/>
          <w:szCs w:val="24"/>
        </w:rPr>
        <w:t xml:space="preserve"> </w:t>
      </w:r>
      <w:r w:rsidR="006D039E" w:rsidRPr="003B455D">
        <w:rPr>
          <w:rFonts w:ascii="Arial" w:hAnsi="Arial" w:cs="Arial"/>
          <w:sz w:val="24"/>
          <w:szCs w:val="24"/>
        </w:rPr>
        <w:t>przed wejściem na daną salę egzaminacyjn</w:t>
      </w:r>
      <w:r w:rsidR="000C0211" w:rsidRPr="003B455D">
        <w:rPr>
          <w:rFonts w:ascii="Arial" w:hAnsi="Arial" w:cs="Arial"/>
          <w:sz w:val="24"/>
          <w:szCs w:val="24"/>
        </w:rPr>
        <w:t>ą</w:t>
      </w:r>
      <w:r w:rsidR="006D039E" w:rsidRPr="003B455D">
        <w:rPr>
          <w:rFonts w:ascii="Arial" w:hAnsi="Arial" w:cs="Arial"/>
          <w:sz w:val="24"/>
          <w:szCs w:val="24"/>
        </w:rPr>
        <w:t xml:space="preserve"> </w:t>
      </w:r>
      <w:r w:rsidR="002225F7" w:rsidRPr="003B455D">
        <w:rPr>
          <w:rFonts w:ascii="Arial" w:hAnsi="Arial" w:cs="Arial"/>
          <w:sz w:val="24"/>
          <w:szCs w:val="24"/>
        </w:rPr>
        <w:t xml:space="preserve">taśmą na posadzce. </w:t>
      </w:r>
    </w:p>
    <w:p w14:paraId="7882366B" w14:textId="7A1B4B15" w:rsidR="002225F7" w:rsidRPr="003B455D" w:rsidRDefault="00A17560">
      <w:pPr>
        <w:rPr>
          <w:rFonts w:ascii="Arial" w:hAnsi="Arial" w:cs="Arial"/>
          <w:sz w:val="24"/>
          <w:szCs w:val="24"/>
        </w:rPr>
      </w:pPr>
      <w:r w:rsidRPr="003B455D">
        <w:rPr>
          <w:rFonts w:ascii="Arial" w:hAnsi="Arial" w:cs="Arial"/>
          <w:sz w:val="24"/>
          <w:szCs w:val="24"/>
        </w:rPr>
        <w:t>9</w:t>
      </w:r>
      <w:r w:rsidR="002225F7" w:rsidRPr="003B455D">
        <w:rPr>
          <w:rFonts w:ascii="Arial" w:hAnsi="Arial" w:cs="Arial"/>
          <w:sz w:val="24"/>
          <w:szCs w:val="24"/>
        </w:rPr>
        <w:t xml:space="preserve">. W przypadku zdających dwa egzaminy </w:t>
      </w:r>
      <w:r w:rsidR="0081228C" w:rsidRPr="003B455D">
        <w:rPr>
          <w:rFonts w:ascii="Arial" w:hAnsi="Arial" w:cs="Arial"/>
          <w:sz w:val="24"/>
          <w:szCs w:val="24"/>
        </w:rPr>
        <w:t xml:space="preserve">maturalne </w:t>
      </w:r>
      <w:r w:rsidR="002225F7" w:rsidRPr="003B455D">
        <w:rPr>
          <w:rFonts w:ascii="Arial" w:hAnsi="Arial" w:cs="Arial"/>
          <w:sz w:val="24"/>
          <w:szCs w:val="24"/>
        </w:rPr>
        <w:t xml:space="preserve">w jednym dniu </w:t>
      </w:r>
      <w:r w:rsidR="0081228C" w:rsidRPr="003B455D">
        <w:rPr>
          <w:rFonts w:ascii="Arial" w:hAnsi="Arial" w:cs="Arial"/>
          <w:sz w:val="24"/>
          <w:szCs w:val="24"/>
        </w:rPr>
        <w:t>(na poziomie podstawowym i rozszerzonym), istnieje możliwość p</w:t>
      </w:r>
      <w:r w:rsidR="006F3639" w:rsidRPr="003B455D">
        <w:rPr>
          <w:rFonts w:ascii="Arial" w:hAnsi="Arial" w:cs="Arial"/>
          <w:sz w:val="24"/>
          <w:szCs w:val="24"/>
        </w:rPr>
        <w:t>rze</w:t>
      </w:r>
      <w:r w:rsidR="0081228C" w:rsidRPr="003B455D">
        <w:rPr>
          <w:rFonts w:ascii="Arial" w:hAnsi="Arial" w:cs="Arial"/>
          <w:sz w:val="24"/>
          <w:szCs w:val="24"/>
        </w:rPr>
        <w:t>czekania na terenie szkoły na sesję popołudniową w wyznaczonych salach (203, 204, 207), z zachowaniem wszystkich zasad bezpieczeństwa (jak. m.in. zakrywanie ust i nosa, dezynfekcja rąk, zachowanie co najmniej 1,5 m odległości).</w:t>
      </w:r>
    </w:p>
    <w:p w14:paraId="5905EEC3" w14:textId="34AC9293" w:rsidR="00EC764C" w:rsidRPr="00EC764C" w:rsidRDefault="00A17560" w:rsidP="00CD6FB9">
      <w:pPr>
        <w:rPr>
          <w:rFonts w:ascii="Arial" w:hAnsi="Arial" w:cs="Arial"/>
          <w:sz w:val="24"/>
        </w:rPr>
      </w:pPr>
      <w:r w:rsidRPr="003B455D">
        <w:rPr>
          <w:rFonts w:ascii="Arial" w:hAnsi="Arial" w:cs="Arial"/>
          <w:sz w:val="24"/>
          <w:szCs w:val="24"/>
        </w:rPr>
        <w:t>10</w:t>
      </w:r>
      <w:r w:rsidR="000E0C1C" w:rsidRPr="003B455D">
        <w:rPr>
          <w:rFonts w:ascii="Arial" w:hAnsi="Arial" w:cs="Arial"/>
          <w:sz w:val="24"/>
          <w:szCs w:val="24"/>
        </w:rPr>
        <w:t xml:space="preserve">. </w:t>
      </w:r>
      <w:r w:rsidR="007303D1" w:rsidRPr="003B455D">
        <w:rPr>
          <w:rFonts w:ascii="Arial" w:hAnsi="Arial" w:cs="Arial"/>
          <w:sz w:val="24"/>
          <w:szCs w:val="24"/>
        </w:rPr>
        <w:t>Wyznacza się pomieszczenie w celu odizolowania osoby, u której stwierdzono objawy chorobowe – sala 11</w:t>
      </w:r>
      <w:r w:rsidR="00925B66">
        <w:rPr>
          <w:rFonts w:ascii="Arial" w:hAnsi="Arial" w:cs="Arial"/>
          <w:sz w:val="24"/>
          <w:szCs w:val="24"/>
        </w:rPr>
        <w:t>0</w:t>
      </w:r>
      <w:r w:rsidR="007303D1" w:rsidRPr="003B455D">
        <w:rPr>
          <w:rFonts w:ascii="Arial" w:hAnsi="Arial" w:cs="Arial"/>
          <w:sz w:val="24"/>
          <w:szCs w:val="24"/>
        </w:rPr>
        <w:t xml:space="preserve">. </w:t>
      </w:r>
    </w:p>
    <w:p w14:paraId="42D8B51F" w14:textId="0DCB1960" w:rsidR="0081228C" w:rsidRPr="005562E5" w:rsidRDefault="0081228C">
      <w:pPr>
        <w:rPr>
          <w:rFonts w:ascii="Arial" w:hAnsi="Arial" w:cs="Arial"/>
          <w:sz w:val="24"/>
          <w:szCs w:val="24"/>
        </w:rPr>
      </w:pPr>
    </w:p>
    <w:sectPr w:rsidR="0081228C" w:rsidRPr="005562E5" w:rsidSect="003B455D">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621D0"/>
    <w:multiLevelType w:val="hybridMultilevel"/>
    <w:tmpl w:val="9342C482"/>
    <w:lvl w:ilvl="0" w:tplc="B14AF716">
      <w:start w:val="1"/>
      <w:numFmt w:val="decimal"/>
      <w:lvlText w:val="%1)"/>
      <w:lvlJc w:val="left"/>
      <w:pPr>
        <w:ind w:left="823" w:hanging="397"/>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F1"/>
    <w:rsid w:val="000C0211"/>
    <w:rsid w:val="000E0C1C"/>
    <w:rsid w:val="000E61AD"/>
    <w:rsid w:val="00142EA3"/>
    <w:rsid w:val="002225F7"/>
    <w:rsid w:val="00230302"/>
    <w:rsid w:val="00335A31"/>
    <w:rsid w:val="003B455D"/>
    <w:rsid w:val="00423557"/>
    <w:rsid w:val="00491FF1"/>
    <w:rsid w:val="00506606"/>
    <w:rsid w:val="005562E5"/>
    <w:rsid w:val="005B47B6"/>
    <w:rsid w:val="006D039E"/>
    <w:rsid w:val="006F3639"/>
    <w:rsid w:val="007303D1"/>
    <w:rsid w:val="007B04AD"/>
    <w:rsid w:val="007E193D"/>
    <w:rsid w:val="0081228C"/>
    <w:rsid w:val="00854716"/>
    <w:rsid w:val="00925B66"/>
    <w:rsid w:val="00991A79"/>
    <w:rsid w:val="00A17560"/>
    <w:rsid w:val="00A21CE8"/>
    <w:rsid w:val="00C72943"/>
    <w:rsid w:val="00CD6FB9"/>
    <w:rsid w:val="00D127C8"/>
    <w:rsid w:val="00D80D8B"/>
    <w:rsid w:val="00DA76EE"/>
    <w:rsid w:val="00EC764C"/>
    <w:rsid w:val="00F53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B0A"/>
  <w15:chartTrackingRefBased/>
  <w15:docId w15:val="{6A39BCFB-A9BE-4031-9A83-883F1BD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42EA3"/>
    <w:pPr>
      <w:spacing w:after="0" w:line="240" w:lineRule="auto"/>
      <w:ind w:left="720"/>
      <w:contextualSpacing/>
    </w:pPr>
    <w:rPr>
      <w:rFonts w:ascii="Times New Roman" w:hAnsi="Times New Roman"/>
    </w:rPr>
  </w:style>
  <w:style w:type="character" w:styleId="Hipercze">
    <w:name w:val="Hyperlink"/>
    <w:basedOn w:val="Domylnaczcionkaakapitu"/>
    <w:uiPriority w:val="99"/>
    <w:unhideWhenUsed/>
    <w:rsid w:val="00142EA3"/>
    <w:rPr>
      <w:color w:val="0563C1" w:themeColor="hyperlink"/>
      <w:u w:val="single"/>
    </w:rPr>
  </w:style>
  <w:style w:type="character" w:customStyle="1" w:styleId="AkapitzlistZnak">
    <w:name w:val="Akapit z listą Znak"/>
    <w:link w:val="Akapitzlist"/>
    <w:uiPriority w:val="99"/>
    <w:locked/>
    <w:rsid w:val="00142EA3"/>
    <w:rPr>
      <w:rFonts w:ascii="Times New Roman" w:hAnsi="Times New Roman"/>
    </w:rPr>
  </w:style>
  <w:style w:type="paragraph" w:styleId="NormalnyWeb">
    <w:name w:val="Normal (Web)"/>
    <w:basedOn w:val="Normalny"/>
    <w:uiPriority w:val="99"/>
    <w:semiHidden/>
    <w:unhideWhenUsed/>
    <w:rsid w:val="004235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3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Majko</dc:creator>
  <cp:keywords/>
  <dc:description/>
  <cp:lastModifiedBy>Jarek Majko</cp:lastModifiedBy>
  <cp:revision>21</cp:revision>
  <cp:lastPrinted>2020-05-27T10:48:00Z</cp:lastPrinted>
  <dcterms:created xsi:type="dcterms:W3CDTF">2020-05-25T10:51:00Z</dcterms:created>
  <dcterms:modified xsi:type="dcterms:W3CDTF">2020-05-28T09:03:00Z</dcterms:modified>
</cp:coreProperties>
</file>